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4651EB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FF130D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3593B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8C24E3" w:rsidRPr="008C24E3">
        <w:rPr>
          <w:rFonts w:ascii="Verdana" w:hAnsi="Verdana"/>
          <w:b/>
          <w:bCs/>
          <w:sz w:val="18"/>
          <w:szCs w:val="18"/>
        </w:rPr>
        <w:t>„Provedení revizních zpráv elektroinstalací objektů OŘ Ústí nad Labem“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25205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C24E3">
        <w:rPr>
          <w:rFonts w:ascii="Verdana" w:hAnsi="Verdana"/>
          <w:sz w:val="18"/>
          <w:szCs w:val="18"/>
        </w:rPr>
      </w:r>
      <w:r w:rsidR="008C24E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C24E3" w:rsidRPr="008C24E3">
        <w:rPr>
          <w:rFonts w:ascii="Verdana" w:hAnsi="Verdana"/>
          <w:b/>
          <w:bCs/>
          <w:sz w:val="18"/>
          <w:szCs w:val="18"/>
        </w:rPr>
        <w:t>„Provedení revizních zpráv elektroinstalací objektů OŘ Ústí nad Labem“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BC8B4A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C24E3">
        <w:rPr>
          <w:rFonts w:ascii="Verdana" w:hAnsi="Verdana"/>
          <w:sz w:val="18"/>
          <w:szCs w:val="18"/>
        </w:rPr>
      </w:r>
      <w:r w:rsidR="008C24E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C24E3" w:rsidRPr="008C24E3">
        <w:rPr>
          <w:rFonts w:ascii="Verdana" w:hAnsi="Verdana"/>
          <w:b/>
          <w:bCs/>
          <w:sz w:val="18"/>
          <w:szCs w:val="18"/>
        </w:rPr>
        <w:t>„Provedení revizních zpráv elektroinstalací objektů OŘ Ústí nad Labem“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AF8100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4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4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A0D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C24E3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  <w:rsid w:val="00FF1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C66F8D-8FFA-4E24-A7F9-B0C11658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3</cp:revision>
  <cp:lastPrinted>2016-08-01T07:54:00Z</cp:lastPrinted>
  <dcterms:created xsi:type="dcterms:W3CDTF">2020-07-24T11:12:00Z</dcterms:created>
  <dcterms:modified xsi:type="dcterms:W3CDTF">2020-07-27T07:12:00Z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